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A0" w:rsidRDefault="00181AA0" w:rsidP="00181AA0">
      <w:pPr>
        <w:jc w:val="center"/>
      </w:pPr>
      <w:bookmarkStart w:id="0" w:name="_GoBack"/>
      <w:bookmarkEnd w:id="0"/>
      <w:r>
        <w:rPr>
          <w:noProof/>
          <w:lang w:val="en-US" w:eastAsia="en-US"/>
        </w:rPr>
        <w:drawing>
          <wp:inline distT="0" distB="0" distL="0" distR="0">
            <wp:extent cx="256222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895350"/>
                    </a:xfrm>
                    <a:prstGeom prst="rect">
                      <a:avLst/>
                    </a:prstGeom>
                    <a:solidFill>
                      <a:srgbClr val="FFFFFF"/>
                    </a:solidFill>
                    <a:ln>
                      <a:noFill/>
                    </a:ln>
                  </pic:spPr>
                </pic:pic>
              </a:graphicData>
            </a:graphic>
          </wp:inline>
        </w:drawing>
      </w:r>
    </w:p>
    <w:p w:rsidR="00181AA0" w:rsidRDefault="00181AA0" w:rsidP="00181AA0">
      <w:pPr>
        <w:jc w:val="both"/>
      </w:pPr>
    </w:p>
    <w:p w:rsidR="00181AA0" w:rsidRDefault="00181AA0" w:rsidP="00181AA0">
      <w:pPr>
        <w:jc w:val="center"/>
        <w:rPr>
          <w:b/>
          <w:lang w:val="en-US"/>
        </w:rPr>
      </w:pPr>
      <w:r>
        <w:rPr>
          <w:b/>
          <w:lang w:val="en-US"/>
        </w:rPr>
        <w:t>MINUTES</w:t>
      </w:r>
    </w:p>
    <w:p w:rsidR="00181AA0" w:rsidRDefault="00181AA0" w:rsidP="00181AA0">
      <w:pPr>
        <w:jc w:val="center"/>
        <w:rPr>
          <w:b/>
          <w:lang w:val="en-US"/>
        </w:rPr>
      </w:pPr>
      <w:r>
        <w:rPr>
          <w:b/>
          <w:lang w:val="en-US"/>
        </w:rPr>
        <w:t xml:space="preserve">EEBMA TRIAL COMMISSIONS </w:t>
      </w:r>
      <w:r w:rsidR="00474142">
        <w:rPr>
          <w:b/>
          <w:lang w:val="en-US"/>
        </w:rPr>
        <w:t>MEETING</w:t>
      </w:r>
    </w:p>
    <w:p w:rsidR="00474142" w:rsidRDefault="00216745" w:rsidP="00474142">
      <w:pPr>
        <w:jc w:val="center"/>
        <w:rPr>
          <w:b/>
          <w:lang w:val="en-US"/>
        </w:rPr>
      </w:pPr>
      <w:r>
        <w:rPr>
          <w:b/>
          <w:lang w:val="en-US"/>
        </w:rPr>
        <w:t>Nr.2014-2</w:t>
      </w:r>
    </w:p>
    <w:p w:rsidR="00474142" w:rsidRDefault="00474142" w:rsidP="00474142">
      <w:pPr>
        <w:jc w:val="center"/>
        <w:rPr>
          <w:b/>
          <w:lang w:val="en-US"/>
        </w:rPr>
      </w:pPr>
      <w:proofErr w:type="spellStart"/>
      <w:r>
        <w:rPr>
          <w:b/>
          <w:lang w:val="en-US"/>
        </w:rPr>
        <w:t>Priezkalni</w:t>
      </w:r>
      <w:proofErr w:type="spellEnd"/>
      <w:r>
        <w:rPr>
          <w:b/>
          <w:lang w:val="en-US"/>
        </w:rPr>
        <w:t>, Latvia</w:t>
      </w:r>
    </w:p>
    <w:p w:rsidR="00474142" w:rsidRDefault="00474142" w:rsidP="00474142">
      <w:pPr>
        <w:jc w:val="center"/>
        <w:rPr>
          <w:b/>
          <w:lang w:val="en-US"/>
        </w:rPr>
      </w:pPr>
      <w:r>
        <w:rPr>
          <w:b/>
          <w:lang w:val="en-US"/>
        </w:rPr>
        <w:t>06.12.2014</w:t>
      </w:r>
    </w:p>
    <w:p w:rsidR="00474142" w:rsidRPr="00474142" w:rsidRDefault="00474142" w:rsidP="00474142">
      <w:pPr>
        <w:jc w:val="center"/>
        <w:rPr>
          <w:b/>
          <w:lang w:val="en-US"/>
        </w:rPr>
      </w:pPr>
      <w:r>
        <w:rPr>
          <w:b/>
          <w:lang w:val="en-US"/>
        </w:rPr>
        <w:t>(10:00-12:30)</w:t>
      </w:r>
    </w:p>
    <w:p w:rsidR="00181AA0" w:rsidRDefault="00181AA0" w:rsidP="00474142">
      <w:pPr>
        <w:jc w:val="both"/>
      </w:pPr>
    </w:p>
    <w:p w:rsidR="00181AA0" w:rsidRDefault="00181AA0" w:rsidP="00181AA0">
      <w:pPr>
        <w:ind w:left="2124" w:hanging="2124"/>
        <w:jc w:val="both"/>
        <w:rPr>
          <w:b/>
          <w:lang w:val="en-US"/>
        </w:rPr>
      </w:pPr>
      <w:r>
        <w:rPr>
          <w:b/>
          <w:lang w:val="en-US"/>
        </w:rPr>
        <w:t>Participants:</w:t>
      </w:r>
    </w:p>
    <w:p w:rsidR="00181AA0" w:rsidRDefault="00181AA0" w:rsidP="00181AA0">
      <w:pPr>
        <w:ind w:left="2124" w:hanging="2124"/>
        <w:jc w:val="both"/>
        <w:rPr>
          <w:b/>
          <w:lang w:val="en-US"/>
        </w:rPr>
      </w:pPr>
      <w:r>
        <w:rPr>
          <w:b/>
          <w:lang w:val="en-US"/>
        </w:rPr>
        <w:tab/>
      </w:r>
    </w:p>
    <w:p w:rsidR="00181AA0" w:rsidRDefault="00181AA0" w:rsidP="00181AA0">
      <w:pPr>
        <w:jc w:val="both"/>
        <w:rPr>
          <w:lang w:val="en-US"/>
        </w:rPr>
      </w:pPr>
      <w:r>
        <w:rPr>
          <w:b/>
          <w:lang w:val="en-US"/>
        </w:rPr>
        <w:t xml:space="preserve">Latvia : </w:t>
      </w:r>
    </w:p>
    <w:p w:rsidR="00181AA0" w:rsidRDefault="00181AA0" w:rsidP="00181AA0">
      <w:pPr>
        <w:jc w:val="both"/>
        <w:rPr>
          <w:lang w:val="en-US"/>
        </w:rPr>
      </w:pPr>
      <w:proofErr w:type="spellStart"/>
      <w:r>
        <w:rPr>
          <w:lang w:val="en-US"/>
        </w:rPr>
        <w:t>Arturs</w:t>
      </w:r>
      <w:proofErr w:type="spellEnd"/>
      <w:r>
        <w:rPr>
          <w:lang w:val="en-US"/>
        </w:rPr>
        <w:t xml:space="preserve"> </w:t>
      </w:r>
      <w:proofErr w:type="spellStart"/>
      <w:r>
        <w:rPr>
          <w:lang w:val="en-US"/>
        </w:rPr>
        <w:t>Grinfelds</w:t>
      </w:r>
      <w:proofErr w:type="spellEnd"/>
      <w:r>
        <w:rPr>
          <w:lang w:val="en-US"/>
        </w:rPr>
        <w:t xml:space="preserve"> – BMA trial commission chairman</w:t>
      </w:r>
    </w:p>
    <w:p w:rsidR="00181AA0" w:rsidRDefault="00181AA0" w:rsidP="00181AA0">
      <w:pPr>
        <w:ind w:left="2124" w:hanging="2124"/>
        <w:jc w:val="both"/>
      </w:pPr>
      <w:proofErr w:type="spellStart"/>
      <w:r>
        <w:rPr>
          <w:lang w:val="en-US"/>
        </w:rPr>
        <w:t>Egils</w:t>
      </w:r>
      <w:proofErr w:type="spellEnd"/>
      <w:r>
        <w:rPr>
          <w:lang w:val="en-US"/>
        </w:rPr>
        <w:t xml:space="preserve"> </w:t>
      </w:r>
      <w:proofErr w:type="spellStart"/>
      <w:r>
        <w:rPr>
          <w:lang w:val="en-US"/>
        </w:rPr>
        <w:t>Agarskis</w:t>
      </w:r>
      <w:proofErr w:type="spellEnd"/>
      <w:r>
        <w:rPr>
          <w:lang w:val="en-US"/>
        </w:rPr>
        <w:t xml:space="preserve">  - Vice President EEBMA, guest</w:t>
      </w:r>
    </w:p>
    <w:p w:rsidR="00181AA0" w:rsidRDefault="00181AA0" w:rsidP="00181AA0">
      <w:pPr>
        <w:ind w:left="2124" w:hanging="2124"/>
        <w:jc w:val="both"/>
      </w:pPr>
    </w:p>
    <w:p w:rsidR="00181AA0" w:rsidRDefault="00181AA0" w:rsidP="00181AA0">
      <w:pPr>
        <w:ind w:left="2124" w:hanging="2124"/>
        <w:jc w:val="both"/>
        <w:rPr>
          <w:lang w:val="en-US"/>
        </w:rPr>
      </w:pPr>
      <w:r>
        <w:rPr>
          <w:b/>
          <w:lang w:val="en-US"/>
        </w:rPr>
        <w:t xml:space="preserve">Estonia: </w:t>
      </w:r>
    </w:p>
    <w:p w:rsidR="00181AA0" w:rsidRDefault="00181AA0" w:rsidP="00181AA0">
      <w:pPr>
        <w:ind w:left="2124" w:hanging="2124"/>
        <w:jc w:val="both"/>
        <w:rPr>
          <w:lang w:val="en-US"/>
        </w:rPr>
      </w:pPr>
      <w:proofErr w:type="spellStart"/>
      <w:r>
        <w:rPr>
          <w:lang w:val="en-US"/>
        </w:rPr>
        <w:t>Tonis</w:t>
      </w:r>
      <w:proofErr w:type="spellEnd"/>
      <w:r>
        <w:rPr>
          <w:lang w:val="en-US"/>
        </w:rPr>
        <w:t xml:space="preserve"> Ross, </w:t>
      </w:r>
      <w:r w:rsidR="00216745">
        <w:rPr>
          <w:lang w:val="en-US"/>
        </w:rPr>
        <w:t>with mandate of EMF Trial commission</w:t>
      </w:r>
    </w:p>
    <w:p w:rsidR="00181AA0" w:rsidRDefault="00181AA0" w:rsidP="00181AA0">
      <w:pPr>
        <w:ind w:left="2124" w:hanging="2124"/>
        <w:jc w:val="both"/>
      </w:pPr>
    </w:p>
    <w:p w:rsidR="00181AA0" w:rsidRDefault="00181AA0" w:rsidP="00181AA0">
      <w:pPr>
        <w:jc w:val="both"/>
        <w:rPr>
          <w:lang w:val="en-US"/>
        </w:rPr>
      </w:pPr>
      <w:r>
        <w:rPr>
          <w:b/>
          <w:lang w:val="en-US"/>
        </w:rPr>
        <w:t xml:space="preserve">Lithuania: </w:t>
      </w:r>
    </w:p>
    <w:p w:rsidR="00216745" w:rsidRDefault="00181AA0" w:rsidP="00181AA0">
      <w:pPr>
        <w:jc w:val="both"/>
        <w:rPr>
          <w:lang w:val="en-US"/>
        </w:rPr>
      </w:pPr>
      <w:r>
        <w:rPr>
          <w:lang w:val="en-US"/>
        </w:rPr>
        <w:t xml:space="preserve"> Julius </w:t>
      </w:r>
      <w:proofErr w:type="spellStart"/>
      <w:r>
        <w:rPr>
          <w:lang w:val="en-US"/>
        </w:rPr>
        <w:t>Simkus</w:t>
      </w:r>
      <w:proofErr w:type="spellEnd"/>
      <w:r>
        <w:rPr>
          <w:lang w:val="en-US"/>
        </w:rPr>
        <w:t>, BMA trial commission member</w:t>
      </w:r>
    </w:p>
    <w:p w:rsidR="00181AA0" w:rsidRDefault="00181AA0" w:rsidP="00181AA0">
      <w:pPr>
        <w:jc w:val="both"/>
      </w:pPr>
      <w:r>
        <w:rPr>
          <w:lang w:val="en-US"/>
        </w:rPr>
        <w:t xml:space="preserve"> </w:t>
      </w:r>
      <w:proofErr w:type="spellStart"/>
      <w:r>
        <w:rPr>
          <w:lang w:val="en-US"/>
        </w:rPr>
        <w:t>Romas</w:t>
      </w:r>
      <w:proofErr w:type="spellEnd"/>
      <w:r>
        <w:rPr>
          <w:lang w:val="en-US"/>
        </w:rPr>
        <w:t xml:space="preserve"> </w:t>
      </w:r>
      <w:proofErr w:type="spellStart"/>
      <w:r>
        <w:rPr>
          <w:lang w:val="en-US"/>
        </w:rPr>
        <w:t>Kazimiraitis</w:t>
      </w:r>
      <w:proofErr w:type="spellEnd"/>
      <w:r>
        <w:rPr>
          <w:lang w:val="en-US"/>
        </w:rPr>
        <w:t xml:space="preserve"> </w:t>
      </w:r>
      <w:r w:rsidR="00C346AF">
        <w:rPr>
          <w:lang w:val="en-US"/>
        </w:rPr>
        <w:t xml:space="preserve">organizer, </w:t>
      </w:r>
      <w:r>
        <w:rPr>
          <w:lang w:val="en-US"/>
        </w:rPr>
        <w:t>guest</w:t>
      </w:r>
    </w:p>
    <w:p w:rsidR="00181AA0" w:rsidRDefault="00181AA0" w:rsidP="00181AA0">
      <w:pPr>
        <w:jc w:val="both"/>
      </w:pPr>
    </w:p>
    <w:p w:rsidR="00181AA0" w:rsidRDefault="00181AA0" w:rsidP="00181AA0">
      <w:pPr>
        <w:ind w:left="2124" w:hanging="2124"/>
        <w:jc w:val="both"/>
      </w:pPr>
    </w:p>
    <w:p w:rsidR="00181AA0" w:rsidRDefault="00181AA0" w:rsidP="00181AA0">
      <w:pPr>
        <w:ind w:left="2124" w:hanging="2124"/>
        <w:jc w:val="both"/>
        <w:rPr>
          <w:b/>
          <w:bCs/>
          <w:lang w:val="en-US"/>
        </w:rPr>
      </w:pPr>
      <w:r>
        <w:rPr>
          <w:b/>
          <w:lang w:val="en-US"/>
        </w:rPr>
        <w:t>Agenda:</w:t>
      </w:r>
    </w:p>
    <w:p w:rsidR="00181AA0" w:rsidRPr="00474142" w:rsidRDefault="00181AA0" w:rsidP="00474142">
      <w:pPr>
        <w:ind w:left="2124" w:hanging="2124"/>
        <w:jc w:val="both"/>
        <w:rPr>
          <w:rFonts w:ascii="Arial" w:hAnsi="Arial" w:cs="Arial"/>
          <w:b/>
          <w:bCs/>
          <w:color w:val="222222"/>
          <w:sz w:val="20"/>
          <w:szCs w:val="20"/>
          <w:shd w:val="clear" w:color="auto" w:fill="FFFFFF"/>
        </w:rPr>
      </w:pPr>
      <w:r>
        <w:rPr>
          <w:b/>
          <w:bCs/>
          <w:lang w:val="en-US"/>
        </w:rPr>
        <w:tab/>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1. Welcome, information from the Chairman.</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2. Approval of the Minutes of the previous BMA trial commission meetings.</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3. Fallow up on issues from the minutes of the previous meetings.</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4. Report from Jury president (Egils Agarskis) about BMA individual and team championships 2014. Approval of the results.</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5. Information about FIME trial commission meetings in Krakow and Roma (FIME trial commission member E.Agarskis).</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6. Proposals for BMA Trial rules and regulations changes for 2015.</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7. 2015 Provisional Calendar.</w:t>
      </w:r>
    </w:p>
    <w:p w:rsidR="00474142" w:rsidRPr="00474142" w:rsidRDefault="00474142" w:rsidP="00474142">
      <w:pPr>
        <w:suppressAutoHyphens w:val="0"/>
        <w:spacing w:line="276" w:lineRule="auto"/>
        <w:rPr>
          <w:rFonts w:eastAsiaTheme="minorHAnsi"/>
          <w:color w:val="auto"/>
          <w:kern w:val="0"/>
          <w:lang w:val="lv-LV" w:eastAsia="en-US"/>
        </w:rPr>
      </w:pPr>
      <w:r w:rsidRPr="00474142">
        <w:rPr>
          <w:rFonts w:eastAsiaTheme="minorHAnsi"/>
          <w:color w:val="auto"/>
          <w:kern w:val="0"/>
          <w:lang w:val="lv-LV" w:eastAsia="en-US"/>
        </w:rPr>
        <w:t xml:space="preserve">8. Miscellaneous.   </w:t>
      </w:r>
    </w:p>
    <w:p w:rsidR="00181AA0" w:rsidRPr="00A37383" w:rsidRDefault="00181AA0" w:rsidP="00181AA0">
      <w:pPr>
        <w:ind w:left="2124" w:hanging="2124"/>
        <w:jc w:val="both"/>
        <w:rPr>
          <w:b/>
          <w:lang w:val="en-US"/>
        </w:rPr>
      </w:pPr>
      <w:r w:rsidRPr="00A37383">
        <w:rPr>
          <w:b/>
          <w:lang w:val="en-US"/>
        </w:rPr>
        <w:tab/>
      </w:r>
    </w:p>
    <w:p w:rsidR="00181AA0" w:rsidRDefault="00181AA0" w:rsidP="00181AA0">
      <w:pPr>
        <w:ind w:left="2124" w:hanging="2124"/>
        <w:jc w:val="both"/>
      </w:pPr>
      <w:r>
        <w:rPr>
          <w:b/>
          <w:lang w:val="en-US"/>
        </w:rPr>
        <w:t>Decisions:</w:t>
      </w:r>
    </w:p>
    <w:p w:rsidR="00181AA0" w:rsidRDefault="00181AA0" w:rsidP="00181AA0">
      <w:pPr>
        <w:ind w:left="2124" w:hanging="2124"/>
        <w:jc w:val="both"/>
      </w:pPr>
    </w:p>
    <w:p w:rsidR="00963D4C" w:rsidRPr="00963D4C" w:rsidRDefault="00963D4C" w:rsidP="00181AA0">
      <w:pPr>
        <w:numPr>
          <w:ilvl w:val="0"/>
          <w:numId w:val="1"/>
        </w:numPr>
        <w:jc w:val="both"/>
        <w:rPr>
          <w:lang w:val="en-US"/>
        </w:rPr>
      </w:pPr>
      <w:r w:rsidRPr="00963D4C">
        <w:rPr>
          <w:rFonts w:eastAsiaTheme="minorHAnsi"/>
          <w:color w:val="auto"/>
          <w:kern w:val="0"/>
          <w:lang w:val="lv-LV" w:eastAsia="en-US"/>
        </w:rPr>
        <w:t xml:space="preserve">Mr </w:t>
      </w:r>
      <w:r>
        <w:rPr>
          <w:rFonts w:eastAsiaTheme="minorHAnsi"/>
          <w:color w:val="auto"/>
          <w:kern w:val="0"/>
          <w:lang w:val="lv-LV" w:eastAsia="en-US"/>
        </w:rPr>
        <w:t>Grinfelds</w:t>
      </w:r>
      <w:r w:rsidRPr="00963D4C">
        <w:rPr>
          <w:rFonts w:eastAsiaTheme="minorHAnsi"/>
          <w:color w:val="auto"/>
          <w:kern w:val="0"/>
          <w:lang w:val="lv-LV" w:eastAsia="en-US"/>
        </w:rPr>
        <w:t xml:space="preserve"> welcomed everybody to the meeting in </w:t>
      </w:r>
      <w:r>
        <w:rPr>
          <w:rFonts w:eastAsiaTheme="minorHAnsi"/>
          <w:color w:val="auto"/>
          <w:kern w:val="0"/>
          <w:lang w:val="lv-LV" w:eastAsia="en-US"/>
        </w:rPr>
        <w:t>Priezkalni</w:t>
      </w:r>
      <w:r w:rsidRPr="00963D4C">
        <w:rPr>
          <w:rFonts w:eastAsiaTheme="minorHAnsi"/>
          <w:color w:val="auto"/>
          <w:kern w:val="0"/>
          <w:lang w:val="lv-LV" w:eastAsia="en-US"/>
        </w:rPr>
        <w:t>.</w:t>
      </w:r>
    </w:p>
    <w:p w:rsidR="00963D4C" w:rsidRPr="00963D4C" w:rsidRDefault="00963D4C" w:rsidP="00181AA0">
      <w:pPr>
        <w:numPr>
          <w:ilvl w:val="0"/>
          <w:numId w:val="1"/>
        </w:numPr>
        <w:jc w:val="both"/>
        <w:rPr>
          <w:lang w:val="en-US"/>
        </w:rPr>
      </w:pPr>
      <w:r w:rsidRPr="00963D4C">
        <w:rPr>
          <w:lang w:val="lv-LV"/>
        </w:rPr>
        <w:t xml:space="preserve">The minutes from </w:t>
      </w:r>
      <w:r>
        <w:rPr>
          <w:lang w:val="lv-LV"/>
        </w:rPr>
        <w:t>Jelgava (2013-3) and Minsk</w:t>
      </w:r>
      <w:r w:rsidRPr="00963D4C">
        <w:rPr>
          <w:lang w:val="lv-LV"/>
        </w:rPr>
        <w:t xml:space="preserve"> </w:t>
      </w:r>
      <w:r>
        <w:rPr>
          <w:lang w:val="lv-LV"/>
        </w:rPr>
        <w:t>(</w:t>
      </w:r>
      <w:r w:rsidRPr="00963D4C">
        <w:rPr>
          <w:lang w:val="lv-LV"/>
        </w:rPr>
        <w:t>2014</w:t>
      </w:r>
      <w:r>
        <w:rPr>
          <w:lang w:val="lv-LV"/>
        </w:rPr>
        <w:t>-</w:t>
      </w:r>
      <w:r w:rsidR="00A03489">
        <w:rPr>
          <w:lang w:val="lv-LV"/>
        </w:rPr>
        <w:t>1</w:t>
      </w:r>
      <w:r>
        <w:rPr>
          <w:lang w:val="lv-LV"/>
        </w:rPr>
        <w:t>)</w:t>
      </w:r>
      <w:r w:rsidRPr="00963D4C">
        <w:rPr>
          <w:lang w:val="lv-LV"/>
        </w:rPr>
        <w:t xml:space="preserve"> were approved.</w:t>
      </w:r>
    </w:p>
    <w:p w:rsidR="00963D4C" w:rsidRPr="00963D4C" w:rsidRDefault="00963D4C" w:rsidP="00963D4C">
      <w:pPr>
        <w:pStyle w:val="ListParagraph"/>
        <w:numPr>
          <w:ilvl w:val="0"/>
          <w:numId w:val="1"/>
        </w:numPr>
        <w:jc w:val="both"/>
        <w:rPr>
          <w:lang w:val="en-US"/>
        </w:rPr>
      </w:pPr>
      <w:r w:rsidRPr="00963D4C">
        <w:rPr>
          <w:lang w:val="lv-LV"/>
        </w:rPr>
        <w:t>All issues to be followed up will be dealt with as questions on the agenda.</w:t>
      </w:r>
    </w:p>
    <w:p w:rsidR="00963D4C" w:rsidRPr="00963D4C" w:rsidRDefault="00A03489" w:rsidP="00963D4C">
      <w:pPr>
        <w:pStyle w:val="ListParagraph"/>
        <w:numPr>
          <w:ilvl w:val="0"/>
          <w:numId w:val="1"/>
        </w:numPr>
        <w:jc w:val="both"/>
        <w:rPr>
          <w:lang w:val="en-US"/>
        </w:rPr>
      </w:pPr>
      <w:r>
        <w:rPr>
          <w:lang w:val="lv-LV"/>
        </w:rPr>
        <w:t xml:space="preserve">Jury president report for problems, statistics and analysis was heard. </w:t>
      </w:r>
      <w:r w:rsidR="00963D4C" w:rsidRPr="00963D4C">
        <w:rPr>
          <w:lang w:val="lv-LV"/>
        </w:rPr>
        <w:t>The results from the event</w:t>
      </w:r>
      <w:r w:rsidR="00963D4C">
        <w:rPr>
          <w:lang w:val="lv-LV"/>
        </w:rPr>
        <w:t>s</w:t>
      </w:r>
      <w:r w:rsidR="00963D4C" w:rsidRPr="00963D4C">
        <w:rPr>
          <w:lang w:val="lv-LV"/>
        </w:rPr>
        <w:t xml:space="preserve"> were approved</w:t>
      </w:r>
      <w:r w:rsidR="00963D4C">
        <w:rPr>
          <w:lang w:val="lv-LV"/>
        </w:rPr>
        <w:t>.</w:t>
      </w:r>
    </w:p>
    <w:p w:rsidR="00963D4C" w:rsidRDefault="00DC06C8" w:rsidP="00DC06C8">
      <w:pPr>
        <w:pStyle w:val="ListParagraph"/>
        <w:numPr>
          <w:ilvl w:val="0"/>
          <w:numId w:val="1"/>
        </w:numPr>
        <w:rPr>
          <w:lang w:val="en-US"/>
        </w:rPr>
      </w:pPr>
      <w:proofErr w:type="spellStart"/>
      <w:r w:rsidRPr="00DC06C8">
        <w:rPr>
          <w:lang w:val="en-US"/>
        </w:rPr>
        <w:t>Egils</w:t>
      </w:r>
      <w:proofErr w:type="spellEnd"/>
      <w:r w:rsidRPr="00DC06C8">
        <w:rPr>
          <w:lang w:val="en-US"/>
        </w:rPr>
        <w:t xml:space="preserve"> report on the problems </w:t>
      </w:r>
      <w:r>
        <w:rPr>
          <w:lang w:val="en-US"/>
        </w:rPr>
        <w:t xml:space="preserve">in the work </w:t>
      </w:r>
      <w:r w:rsidRPr="00DC06C8">
        <w:rPr>
          <w:lang w:val="en-US"/>
        </w:rPr>
        <w:t xml:space="preserve">of the World and European Trial </w:t>
      </w:r>
      <w:r>
        <w:rPr>
          <w:lang w:val="en-US"/>
        </w:rPr>
        <w:t>c</w:t>
      </w:r>
      <w:r w:rsidRPr="00DC06C8">
        <w:rPr>
          <w:lang w:val="en-US"/>
        </w:rPr>
        <w:t>ommissions</w:t>
      </w:r>
      <w:r w:rsidR="00A03489">
        <w:rPr>
          <w:lang w:val="en-US"/>
        </w:rPr>
        <w:t>, statistic</w:t>
      </w:r>
      <w:r w:rsidRPr="00DC06C8">
        <w:rPr>
          <w:lang w:val="en-US"/>
        </w:rPr>
        <w:t xml:space="preserve"> and future visions were listened and taken note of.</w:t>
      </w:r>
    </w:p>
    <w:p w:rsidR="00181AA0" w:rsidRDefault="00181AA0" w:rsidP="00963D4C">
      <w:pPr>
        <w:numPr>
          <w:ilvl w:val="0"/>
          <w:numId w:val="1"/>
        </w:numPr>
        <w:jc w:val="both"/>
        <w:rPr>
          <w:lang w:val="en-US"/>
        </w:rPr>
      </w:pPr>
      <w:r>
        <w:rPr>
          <w:lang w:val="en-US"/>
        </w:rPr>
        <w:t>Changes of Baltic Championship regulation for season 201</w:t>
      </w:r>
      <w:r w:rsidR="00DC06C8">
        <w:rPr>
          <w:lang w:val="en-US"/>
        </w:rPr>
        <w:t>5</w:t>
      </w:r>
      <w:r>
        <w:rPr>
          <w:lang w:val="en-US"/>
        </w:rPr>
        <w:t>:</w:t>
      </w:r>
    </w:p>
    <w:p w:rsidR="00181AA0" w:rsidRDefault="00181AA0" w:rsidP="00181AA0">
      <w:pPr>
        <w:jc w:val="both"/>
        <w:rPr>
          <w:lang w:val="en-US"/>
        </w:rPr>
      </w:pPr>
      <w:r>
        <w:rPr>
          <w:lang w:val="en-US"/>
        </w:rPr>
        <w:lastRenderedPageBreak/>
        <w:t xml:space="preserve">Individual Championship </w:t>
      </w:r>
      <w:r w:rsidR="00DC06C8">
        <w:rPr>
          <w:lang w:val="en-US"/>
        </w:rPr>
        <w:t>take place in one two days stage</w:t>
      </w:r>
      <w:r w:rsidR="00B70D85">
        <w:rPr>
          <w:lang w:val="en-US"/>
        </w:rPr>
        <w:t xml:space="preserve"> in Tapa</w:t>
      </w:r>
      <w:r>
        <w:rPr>
          <w:lang w:val="en-US"/>
        </w:rPr>
        <w:t>.</w:t>
      </w:r>
      <w:r w:rsidR="00B70D85">
        <w:rPr>
          <w:lang w:val="en-US"/>
        </w:rPr>
        <w:t xml:space="preserve"> </w:t>
      </w:r>
      <w:r w:rsidR="009E2FC9" w:rsidRPr="009E2FC9">
        <w:rPr>
          <w:lang w:val="en-US"/>
        </w:rPr>
        <w:t>The winner is determined by summing the two days penalty points.</w:t>
      </w:r>
      <w:r>
        <w:rPr>
          <w:lang w:val="en-US"/>
        </w:rPr>
        <w:t xml:space="preserve"> </w:t>
      </w:r>
    </w:p>
    <w:p w:rsidR="00181AA0" w:rsidRDefault="00181AA0" w:rsidP="00181AA0">
      <w:pPr>
        <w:jc w:val="both"/>
      </w:pPr>
    </w:p>
    <w:p w:rsidR="00181AA0" w:rsidRDefault="00181AA0" w:rsidP="00181AA0">
      <w:pPr>
        <w:jc w:val="both"/>
        <w:rPr>
          <w:lang w:val="en-US"/>
        </w:rPr>
      </w:pPr>
      <w:r>
        <w:rPr>
          <w:lang w:val="en-US"/>
        </w:rPr>
        <w:t>Participation fee in 201</w:t>
      </w:r>
      <w:r w:rsidR="00FD2416">
        <w:rPr>
          <w:lang w:val="en-US"/>
        </w:rPr>
        <w:t>5</w:t>
      </w:r>
      <w:r>
        <w:rPr>
          <w:lang w:val="en-US"/>
        </w:rPr>
        <w:t xml:space="preserve"> will be </w:t>
      </w:r>
      <w:r w:rsidR="000654A5">
        <w:rPr>
          <w:lang w:val="en-US"/>
        </w:rPr>
        <w:t>4</w:t>
      </w:r>
      <w:r>
        <w:rPr>
          <w:lang w:val="en-US"/>
        </w:rPr>
        <w:t>0 EUR, D-Mini</w:t>
      </w:r>
      <w:r w:rsidR="00FD2416">
        <w:rPr>
          <w:lang w:val="en-US"/>
        </w:rPr>
        <w:t xml:space="preserve">, </w:t>
      </w:r>
      <w:r w:rsidR="004B0AC7">
        <w:rPr>
          <w:lang w:val="en-US"/>
        </w:rPr>
        <w:t>Green</w:t>
      </w:r>
      <w:r w:rsidR="00B22376">
        <w:rPr>
          <w:lang w:val="en-US"/>
        </w:rPr>
        <w:t xml:space="preserve"> </w:t>
      </w:r>
      <w:r w:rsidR="000654A5">
        <w:rPr>
          <w:lang w:val="en-US"/>
        </w:rPr>
        <w:t>2</w:t>
      </w:r>
      <w:r>
        <w:rPr>
          <w:lang w:val="en-US"/>
        </w:rPr>
        <w:t>0 EUR</w:t>
      </w:r>
      <w:r w:rsidR="000654A5">
        <w:rPr>
          <w:lang w:val="en-US"/>
        </w:rPr>
        <w:t xml:space="preserve"> for both days</w:t>
      </w:r>
      <w:r w:rsidR="00D80FFA">
        <w:rPr>
          <w:lang w:val="en-US"/>
        </w:rPr>
        <w:t xml:space="preserve"> and also for riders who participate one day</w:t>
      </w:r>
      <w:r>
        <w:rPr>
          <w:lang w:val="en-US"/>
        </w:rPr>
        <w:t>.</w:t>
      </w:r>
    </w:p>
    <w:p w:rsidR="000654A5" w:rsidRDefault="000654A5" w:rsidP="00181AA0">
      <w:pPr>
        <w:jc w:val="both"/>
      </w:pPr>
    </w:p>
    <w:p w:rsidR="000654A5" w:rsidRPr="000654A5" w:rsidRDefault="000654A5" w:rsidP="000654A5">
      <w:pPr>
        <w:jc w:val="both"/>
        <w:rPr>
          <w:lang w:val="en-US"/>
        </w:rPr>
      </w:pPr>
      <w:r w:rsidRPr="000654A5">
        <w:rPr>
          <w:lang w:val="en-US"/>
        </w:rPr>
        <w:t xml:space="preserve">To include a new group: Woman’s – participants without age limit after absolute rating if </w:t>
      </w:r>
      <w:r>
        <w:rPr>
          <w:lang w:val="en-US"/>
        </w:rPr>
        <w:t xml:space="preserve">will be </w:t>
      </w:r>
      <w:r w:rsidRPr="000654A5">
        <w:rPr>
          <w:lang w:val="en-US"/>
        </w:rPr>
        <w:t xml:space="preserve">participate at least </w:t>
      </w:r>
      <w:r>
        <w:rPr>
          <w:lang w:val="en-US"/>
        </w:rPr>
        <w:t>four</w:t>
      </w:r>
      <w:r w:rsidRPr="000654A5">
        <w:rPr>
          <w:lang w:val="en-US"/>
        </w:rPr>
        <w:t xml:space="preserve"> riders. (cup contest).</w:t>
      </w:r>
    </w:p>
    <w:p w:rsidR="00181AA0" w:rsidRPr="000654A5" w:rsidRDefault="00181AA0" w:rsidP="00181AA0">
      <w:pPr>
        <w:jc w:val="both"/>
        <w:rPr>
          <w:lang w:val="en-US"/>
        </w:rPr>
      </w:pPr>
    </w:p>
    <w:p w:rsidR="00181AA0" w:rsidRDefault="00181AA0" w:rsidP="00181AA0">
      <w:pPr>
        <w:jc w:val="both"/>
      </w:pPr>
      <w:r>
        <w:rPr>
          <w:lang w:val="en-US"/>
        </w:rPr>
        <w:t xml:space="preserve">Starting numbers regulation - </w:t>
      </w:r>
      <w:r>
        <w:rPr>
          <w:lang w:val="en-US" w:eastAsia="lv-LV"/>
        </w:rPr>
        <w:t xml:space="preserve">First 10 start numbers for participants allow by the last year place of absolute </w:t>
      </w:r>
      <w:r w:rsidR="00FD2416">
        <w:rPr>
          <w:lang w:val="en-US" w:eastAsia="lv-LV"/>
        </w:rPr>
        <w:t xml:space="preserve">results </w:t>
      </w:r>
      <w:r>
        <w:rPr>
          <w:lang w:val="en-US" w:eastAsia="lv-LV"/>
        </w:rPr>
        <w:t xml:space="preserve">of </w:t>
      </w:r>
      <w:r w:rsidR="00B70D85">
        <w:rPr>
          <w:lang w:val="en-US" w:eastAsia="lv-LV"/>
        </w:rPr>
        <w:t>Baltic</w:t>
      </w:r>
      <w:r>
        <w:rPr>
          <w:lang w:val="en-US" w:eastAsia="lv-LV"/>
        </w:rPr>
        <w:t xml:space="preserve"> championship</w:t>
      </w:r>
      <w:r w:rsidR="00FD2416">
        <w:rPr>
          <w:lang w:val="en-US" w:eastAsia="lv-LV"/>
        </w:rPr>
        <w:t>.</w:t>
      </w:r>
    </w:p>
    <w:p w:rsidR="00181AA0" w:rsidRDefault="00181AA0" w:rsidP="00181AA0">
      <w:pPr>
        <w:jc w:val="both"/>
      </w:pPr>
    </w:p>
    <w:p w:rsidR="00181AA0" w:rsidRDefault="00181AA0" w:rsidP="00181AA0">
      <w:pPr>
        <w:jc w:val="both"/>
      </w:pPr>
      <w:r>
        <w:rPr>
          <w:lang w:val="en-US" w:eastAsia="lv-LV"/>
        </w:rPr>
        <w:t xml:space="preserve">One time licenses will be in accordance with the laws and rules of organizer country. Terms and prices should be announced in Competition </w:t>
      </w:r>
      <w:r w:rsidR="00FD2416">
        <w:rPr>
          <w:lang w:val="en-US" w:eastAsia="lv-LV"/>
        </w:rPr>
        <w:t>supplementary regulation</w:t>
      </w:r>
      <w:r>
        <w:rPr>
          <w:lang w:val="en-US" w:eastAsia="lv-LV"/>
        </w:rPr>
        <w:t>.</w:t>
      </w:r>
    </w:p>
    <w:p w:rsidR="00181AA0" w:rsidRDefault="00181AA0" w:rsidP="00181AA0">
      <w:pPr>
        <w:jc w:val="both"/>
      </w:pPr>
    </w:p>
    <w:p w:rsidR="00181AA0" w:rsidRDefault="00AD22C3" w:rsidP="00181AA0">
      <w:pPr>
        <w:jc w:val="both"/>
        <w:rPr>
          <w:rStyle w:val="c8"/>
          <w:lang w:val="en-US" w:eastAsia="lv-LV"/>
        </w:rPr>
      </w:pPr>
      <w:r>
        <w:rPr>
          <w:lang w:val="en-US" w:eastAsia="lv-LV"/>
        </w:rPr>
        <w:t>Sections</w:t>
      </w:r>
      <w:r w:rsidR="00181AA0">
        <w:rPr>
          <w:lang w:val="en-US" w:eastAsia="lv-LV"/>
        </w:rPr>
        <w:t xml:space="preserve"> for motorcycles - Each </w:t>
      </w:r>
      <w:r w:rsidR="00181AA0">
        <w:rPr>
          <w:rStyle w:val="c8"/>
          <w:lang w:val="en-US" w:eastAsia="lv-LV"/>
        </w:rPr>
        <w:t xml:space="preserve">race must be a minimum of 27 </w:t>
      </w:r>
      <w:r>
        <w:rPr>
          <w:rStyle w:val="c8"/>
          <w:lang w:val="en-US" w:eastAsia="lv-LV"/>
        </w:rPr>
        <w:t>section</w:t>
      </w:r>
      <w:r w:rsidR="00181AA0">
        <w:rPr>
          <w:rStyle w:val="c8"/>
          <w:lang w:val="en-US" w:eastAsia="lv-LV"/>
        </w:rPr>
        <w:t>.</w:t>
      </w:r>
    </w:p>
    <w:p w:rsidR="005F29F8" w:rsidRDefault="005F29F8" w:rsidP="004B0AC7">
      <w:pPr>
        <w:jc w:val="both"/>
        <w:rPr>
          <w:lang w:val="en-US"/>
        </w:rPr>
      </w:pPr>
    </w:p>
    <w:p w:rsidR="005F29F8" w:rsidRDefault="005F29F8" w:rsidP="004B0AC7">
      <w:pPr>
        <w:jc w:val="both"/>
        <w:rPr>
          <w:lang w:val="en-US"/>
        </w:rPr>
      </w:pPr>
      <w:r>
        <w:rPr>
          <w:lang w:val="en-US"/>
        </w:rPr>
        <w:t>Remove group Free.</w:t>
      </w:r>
    </w:p>
    <w:p w:rsidR="005F29F8" w:rsidRDefault="005F29F8" w:rsidP="004B0AC7">
      <w:pPr>
        <w:jc w:val="both"/>
        <w:rPr>
          <w:lang w:val="en-US"/>
        </w:rPr>
      </w:pPr>
    </w:p>
    <w:p w:rsidR="005F29F8" w:rsidRPr="004B0AC7" w:rsidRDefault="005F29F8" w:rsidP="004B0AC7">
      <w:pPr>
        <w:jc w:val="both"/>
        <w:rPr>
          <w:lang w:val="en-US"/>
        </w:rPr>
      </w:pPr>
      <w:r>
        <w:rPr>
          <w:lang w:val="en-US"/>
        </w:rPr>
        <w:t>Track for the group A will not be made. Group B will be the champion group.</w:t>
      </w:r>
    </w:p>
    <w:p w:rsidR="00B70D85" w:rsidRDefault="00B70D85" w:rsidP="00181AA0">
      <w:pPr>
        <w:jc w:val="both"/>
      </w:pPr>
    </w:p>
    <w:p w:rsidR="00181AA0" w:rsidRDefault="00181AA0" w:rsidP="00B70D85">
      <w:pPr>
        <w:tabs>
          <w:tab w:val="left" w:pos="851"/>
        </w:tabs>
        <w:jc w:val="both"/>
        <w:rPr>
          <w:rStyle w:val="shorttext"/>
          <w:color w:val="auto"/>
          <w:lang w:val="en-US" w:eastAsia="lv-LV"/>
        </w:rPr>
      </w:pPr>
      <w:r>
        <w:rPr>
          <w:rStyle w:val="shorttext"/>
          <w:color w:val="auto"/>
          <w:lang w:val="en-US" w:eastAsia="lv-LV"/>
        </w:rPr>
        <w:t xml:space="preserve">Club Team Championship </w:t>
      </w:r>
      <w:r w:rsidR="00B70D85">
        <w:rPr>
          <w:rStyle w:val="shorttext"/>
          <w:color w:val="auto"/>
          <w:lang w:val="en-US" w:eastAsia="lv-LV"/>
        </w:rPr>
        <w:t>in next year will not happen.</w:t>
      </w:r>
    </w:p>
    <w:p w:rsidR="009E2FC9" w:rsidRDefault="009E2FC9" w:rsidP="00B70D85">
      <w:pPr>
        <w:tabs>
          <w:tab w:val="left" w:pos="851"/>
        </w:tabs>
        <w:jc w:val="both"/>
        <w:rPr>
          <w:rStyle w:val="shorttext"/>
          <w:color w:val="auto"/>
          <w:lang w:val="en-US" w:eastAsia="lv-LV"/>
        </w:rPr>
      </w:pPr>
    </w:p>
    <w:p w:rsidR="009E2FC9" w:rsidRDefault="00784C7D" w:rsidP="00B70D85">
      <w:pPr>
        <w:tabs>
          <w:tab w:val="left" w:pos="851"/>
        </w:tabs>
        <w:jc w:val="both"/>
      </w:pPr>
      <w:r w:rsidRPr="00784C7D">
        <w:t>About Bicycle participation in this competition will be decided after discussion with the organizers and representatives of the Bicycle and resolving the track creation opportunities and the compensation to the organizers, as was the Latvian Championship 2014th</w:t>
      </w:r>
    </w:p>
    <w:p w:rsidR="00181AA0" w:rsidRDefault="00181AA0" w:rsidP="00181AA0">
      <w:pPr>
        <w:jc w:val="both"/>
      </w:pPr>
    </w:p>
    <w:p w:rsidR="00181AA0" w:rsidRDefault="00181AA0" w:rsidP="00963D4C">
      <w:pPr>
        <w:numPr>
          <w:ilvl w:val="0"/>
          <w:numId w:val="1"/>
        </w:numPr>
        <w:jc w:val="both"/>
      </w:pPr>
      <w:r>
        <w:rPr>
          <w:rStyle w:val="shorttext"/>
          <w:shd w:val="clear" w:color="auto" w:fill="FFFFFF"/>
          <w:lang w:val="en-US" w:eastAsia="lv-LV"/>
        </w:rPr>
        <w:t>201</w:t>
      </w:r>
      <w:r w:rsidR="00B70D85">
        <w:rPr>
          <w:rStyle w:val="shorttext"/>
          <w:shd w:val="clear" w:color="auto" w:fill="FFFFFF"/>
          <w:lang w:val="en-US" w:eastAsia="lv-LV"/>
        </w:rPr>
        <w:t>5</w:t>
      </w:r>
      <w:r>
        <w:rPr>
          <w:rStyle w:val="shorttext"/>
          <w:shd w:val="clear" w:color="auto" w:fill="FFFFFF"/>
          <w:lang w:val="en-US" w:eastAsia="lv-LV"/>
        </w:rPr>
        <w:t xml:space="preserve"> season </w:t>
      </w:r>
      <w:r w:rsidR="00B70D85">
        <w:rPr>
          <w:rStyle w:val="shorttext"/>
          <w:shd w:val="clear" w:color="auto" w:fill="FFFFFF"/>
          <w:lang w:val="en-US" w:eastAsia="lv-LV"/>
        </w:rPr>
        <w:t>event</w:t>
      </w:r>
      <w:r>
        <w:rPr>
          <w:rStyle w:val="shorttext"/>
          <w:shd w:val="clear" w:color="auto" w:fill="FFFFFF"/>
          <w:lang w:val="en-US" w:eastAsia="lv-LV"/>
        </w:rPr>
        <w:t xml:space="preserve"> dates:</w:t>
      </w:r>
    </w:p>
    <w:p w:rsidR="00181AA0" w:rsidRDefault="00B70D85" w:rsidP="00181AA0">
      <w:pPr>
        <w:jc w:val="both"/>
        <w:rPr>
          <w:rStyle w:val="shorttext"/>
          <w:shd w:val="clear" w:color="auto" w:fill="FFFFFF"/>
          <w:lang w:val="en-US" w:eastAsia="lv-LV"/>
        </w:rPr>
      </w:pPr>
      <w:r>
        <w:rPr>
          <w:rStyle w:val="shorttext"/>
          <w:shd w:val="clear" w:color="auto" w:fill="FFFFFF"/>
          <w:lang w:val="en-US" w:eastAsia="lv-LV"/>
        </w:rPr>
        <w:t>Tapa</w:t>
      </w:r>
      <w:r w:rsidR="00181AA0">
        <w:rPr>
          <w:rStyle w:val="shorttext"/>
          <w:shd w:val="clear" w:color="auto" w:fill="FFFFFF"/>
          <w:lang w:val="en-US" w:eastAsia="lv-LV"/>
        </w:rPr>
        <w:t xml:space="preserve">, </w:t>
      </w:r>
      <w:r>
        <w:rPr>
          <w:rStyle w:val="shorttext"/>
          <w:shd w:val="clear" w:color="auto" w:fill="FFFFFF"/>
          <w:lang w:val="en-US" w:eastAsia="lv-LV"/>
        </w:rPr>
        <w:t>Estonia</w:t>
      </w:r>
      <w:r w:rsidR="00181AA0">
        <w:rPr>
          <w:rStyle w:val="shorttext"/>
          <w:shd w:val="clear" w:color="auto" w:fill="FFFFFF"/>
          <w:lang w:val="en-US" w:eastAsia="lv-LV"/>
        </w:rPr>
        <w:t xml:space="preserve"> - </w:t>
      </w:r>
      <w:r>
        <w:rPr>
          <w:rStyle w:val="shorttext"/>
          <w:shd w:val="clear" w:color="auto" w:fill="FFFFFF"/>
          <w:lang w:val="en-US" w:eastAsia="lv-LV"/>
        </w:rPr>
        <w:t>Baltic Individual Championship.</w:t>
      </w:r>
    </w:p>
    <w:p w:rsidR="00B70D85" w:rsidRDefault="00B70D85" w:rsidP="00181AA0">
      <w:pPr>
        <w:jc w:val="both"/>
        <w:rPr>
          <w:rStyle w:val="shorttext"/>
          <w:shd w:val="clear" w:color="auto" w:fill="FFFFFF"/>
          <w:lang w:val="en-US" w:eastAsia="lv-LV"/>
        </w:rPr>
      </w:pPr>
      <w:r w:rsidRPr="00B70D85">
        <w:rPr>
          <w:rStyle w:val="shorttext"/>
          <w:shd w:val="clear" w:color="auto" w:fill="FFFFFF"/>
          <w:lang w:val="en-US" w:eastAsia="lv-LV"/>
        </w:rPr>
        <w:t>The date will be determined after consultation with the organizer</w:t>
      </w:r>
      <w:r>
        <w:rPr>
          <w:rStyle w:val="shorttext"/>
          <w:shd w:val="clear" w:color="auto" w:fill="FFFFFF"/>
          <w:lang w:val="en-US" w:eastAsia="lv-LV"/>
        </w:rPr>
        <w:t>.</w:t>
      </w:r>
    </w:p>
    <w:p w:rsidR="00181AA0" w:rsidRDefault="00181AA0" w:rsidP="00181AA0">
      <w:pPr>
        <w:jc w:val="both"/>
      </w:pPr>
    </w:p>
    <w:tbl>
      <w:tblPr>
        <w:tblW w:w="0" w:type="auto"/>
        <w:tblInd w:w="-63" w:type="dxa"/>
        <w:tblLayout w:type="fixed"/>
        <w:tblCellMar>
          <w:left w:w="70" w:type="dxa"/>
          <w:right w:w="70" w:type="dxa"/>
        </w:tblCellMar>
        <w:tblLook w:val="0000" w:firstRow="0" w:lastRow="0" w:firstColumn="0" w:lastColumn="0" w:noHBand="0" w:noVBand="0"/>
      </w:tblPr>
      <w:tblGrid>
        <w:gridCol w:w="2354"/>
        <w:gridCol w:w="6743"/>
      </w:tblGrid>
      <w:tr w:rsidR="00181AA0" w:rsidTr="00B70D85">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181AA0" w:rsidRDefault="00181AA0" w:rsidP="001630B4">
            <w:pPr>
              <w:jc w:val="both"/>
              <w:rPr>
                <w:lang w:val="en-US"/>
              </w:rPr>
            </w:pPr>
            <w:r>
              <w:rPr>
                <w:lang w:val="en-US"/>
              </w:rPr>
              <w:t>NAME:</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1AA0" w:rsidRDefault="00181AA0" w:rsidP="001630B4">
            <w:pPr>
              <w:jc w:val="both"/>
            </w:pPr>
            <w:r>
              <w:rPr>
                <w:lang w:val="en-US"/>
              </w:rPr>
              <w:t>SIGNATURE:</w:t>
            </w:r>
          </w:p>
        </w:tc>
      </w:tr>
      <w:tr w:rsidR="00181AA0" w:rsidTr="00B70D85">
        <w:trPr>
          <w:trHeight w:val="300"/>
        </w:trPr>
        <w:tc>
          <w:tcPr>
            <w:tcW w:w="2354" w:type="dxa"/>
            <w:tcBorders>
              <w:left w:val="single" w:sz="4" w:space="0" w:color="000000"/>
              <w:bottom w:val="single" w:sz="4" w:space="0" w:color="000000"/>
            </w:tcBorders>
            <w:shd w:val="clear" w:color="auto" w:fill="FFFFFF"/>
            <w:vAlign w:val="bottom"/>
          </w:tcPr>
          <w:p w:rsidR="00181AA0" w:rsidRDefault="00181AA0" w:rsidP="001630B4">
            <w:pPr>
              <w:jc w:val="both"/>
            </w:pPr>
          </w:p>
          <w:p w:rsidR="00181AA0" w:rsidRDefault="00A37383" w:rsidP="001630B4">
            <w:pPr>
              <w:jc w:val="both"/>
              <w:rPr>
                <w:lang w:val="en-US"/>
              </w:rPr>
            </w:pPr>
            <w:proofErr w:type="spellStart"/>
            <w:r>
              <w:rPr>
                <w:lang w:val="en-US"/>
              </w:rPr>
              <w:t>Artūrs</w:t>
            </w:r>
            <w:proofErr w:type="spellEnd"/>
            <w:r>
              <w:rPr>
                <w:lang w:val="en-US"/>
              </w:rPr>
              <w:t xml:space="preserve"> </w:t>
            </w:r>
            <w:proofErr w:type="spellStart"/>
            <w:r>
              <w:rPr>
                <w:lang w:val="en-US"/>
              </w:rPr>
              <w:t>Grīnfelds</w:t>
            </w:r>
            <w:proofErr w:type="spellEnd"/>
          </w:p>
        </w:tc>
        <w:tc>
          <w:tcPr>
            <w:tcW w:w="6743" w:type="dxa"/>
            <w:tcBorders>
              <w:left w:val="single" w:sz="4" w:space="0" w:color="000000"/>
              <w:bottom w:val="single" w:sz="4" w:space="0" w:color="000000"/>
              <w:right w:val="single" w:sz="4" w:space="0" w:color="000000"/>
            </w:tcBorders>
            <w:shd w:val="clear" w:color="auto" w:fill="FFFFFF"/>
            <w:vAlign w:val="bottom"/>
          </w:tcPr>
          <w:p w:rsidR="00181AA0" w:rsidRDefault="00181AA0" w:rsidP="001630B4">
            <w:pPr>
              <w:jc w:val="both"/>
            </w:pPr>
            <w:r>
              <w:rPr>
                <w:lang w:val="en-US"/>
              </w:rPr>
              <w:t> </w:t>
            </w:r>
          </w:p>
        </w:tc>
      </w:tr>
      <w:tr w:rsidR="00181AA0" w:rsidTr="00B70D85">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181AA0" w:rsidRDefault="00181AA0" w:rsidP="001630B4">
            <w:pPr>
              <w:jc w:val="both"/>
            </w:pPr>
            <w:r>
              <w:rPr>
                <w:lang w:val="en-US" w:eastAsia="lv-LV"/>
              </w:rPr>
              <w:t xml:space="preserve">Julius </w:t>
            </w:r>
            <w:proofErr w:type="spellStart"/>
            <w:r>
              <w:rPr>
                <w:lang w:val="en-US" w:eastAsia="lv-LV"/>
              </w:rPr>
              <w:t>Simkus</w:t>
            </w:r>
            <w:proofErr w:type="spellEnd"/>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81AA0" w:rsidRDefault="00181AA0" w:rsidP="001630B4">
            <w:pPr>
              <w:jc w:val="both"/>
            </w:pPr>
          </w:p>
          <w:p w:rsidR="00181AA0" w:rsidRDefault="00181AA0" w:rsidP="001630B4">
            <w:pPr>
              <w:jc w:val="both"/>
            </w:pPr>
          </w:p>
        </w:tc>
      </w:tr>
      <w:tr w:rsidR="00036D88" w:rsidTr="001630B4">
        <w:trPr>
          <w:trHeight w:val="300"/>
        </w:trPr>
        <w:tc>
          <w:tcPr>
            <w:tcW w:w="2354" w:type="dxa"/>
            <w:tcBorders>
              <w:top w:val="single" w:sz="4" w:space="0" w:color="000000"/>
              <w:left w:val="single" w:sz="4" w:space="0" w:color="000000"/>
              <w:bottom w:val="single" w:sz="4" w:space="0" w:color="000000"/>
            </w:tcBorders>
            <w:shd w:val="clear" w:color="auto" w:fill="FFFFFF"/>
            <w:vAlign w:val="bottom"/>
          </w:tcPr>
          <w:p w:rsidR="00036D88" w:rsidRDefault="00036D88" w:rsidP="001630B4">
            <w:pPr>
              <w:jc w:val="both"/>
            </w:pPr>
          </w:p>
          <w:p w:rsidR="00036D88" w:rsidRDefault="00036D88" w:rsidP="001630B4">
            <w:pPr>
              <w:jc w:val="both"/>
            </w:pPr>
            <w:proofErr w:type="spellStart"/>
            <w:r>
              <w:rPr>
                <w:lang w:val="en-US"/>
              </w:rPr>
              <w:t>Tõnis</w:t>
            </w:r>
            <w:proofErr w:type="spellEnd"/>
            <w:r>
              <w:rPr>
                <w:lang w:val="en-US"/>
              </w:rPr>
              <w:t xml:space="preserve"> Ross</w:t>
            </w:r>
          </w:p>
        </w:tc>
        <w:tc>
          <w:tcPr>
            <w:tcW w:w="674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36D88" w:rsidRDefault="00036D88" w:rsidP="001630B4">
            <w:pPr>
              <w:jc w:val="both"/>
            </w:pPr>
          </w:p>
          <w:p w:rsidR="00036D88" w:rsidRDefault="00036D88" w:rsidP="001630B4">
            <w:pPr>
              <w:jc w:val="both"/>
            </w:pPr>
          </w:p>
        </w:tc>
      </w:tr>
    </w:tbl>
    <w:p w:rsidR="00181AA0" w:rsidRDefault="00181AA0" w:rsidP="00181AA0"/>
    <w:p w:rsidR="00181AA0" w:rsidRDefault="00181AA0" w:rsidP="00181AA0"/>
    <w:p w:rsidR="00146738" w:rsidRPr="008E1440" w:rsidRDefault="00146738" w:rsidP="008E1440"/>
    <w:sectPr w:rsidR="00146738" w:rsidRPr="008E1440">
      <w:pgSz w:w="11906" w:h="16838"/>
      <w:pgMar w:top="1079" w:right="1417" w:bottom="1078"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F534D7D"/>
    <w:multiLevelType w:val="multilevel"/>
    <w:tmpl w:val="0000000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63"/>
    <w:rsid w:val="00036D88"/>
    <w:rsid w:val="000654A5"/>
    <w:rsid w:val="00146738"/>
    <w:rsid w:val="00181AA0"/>
    <w:rsid w:val="00216745"/>
    <w:rsid w:val="00474142"/>
    <w:rsid w:val="004B0AC7"/>
    <w:rsid w:val="005F29F8"/>
    <w:rsid w:val="00674681"/>
    <w:rsid w:val="00784C7D"/>
    <w:rsid w:val="007C4A5D"/>
    <w:rsid w:val="008E1440"/>
    <w:rsid w:val="00963D4C"/>
    <w:rsid w:val="009E2FC9"/>
    <w:rsid w:val="00A03489"/>
    <w:rsid w:val="00A37383"/>
    <w:rsid w:val="00AD22C3"/>
    <w:rsid w:val="00B22376"/>
    <w:rsid w:val="00B70D85"/>
    <w:rsid w:val="00C346AF"/>
    <w:rsid w:val="00CC1363"/>
    <w:rsid w:val="00D5516F"/>
    <w:rsid w:val="00D80FFA"/>
    <w:rsid w:val="00DC06C8"/>
    <w:rsid w:val="00FD2416"/>
    <w:rsid w:val="00FF27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F7F2F-1732-43E2-893D-4E56A2C9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A0"/>
    <w:pPr>
      <w:suppressAutoHyphens/>
      <w:spacing w:after="0" w:line="240" w:lineRule="auto"/>
    </w:pPr>
    <w:rPr>
      <w:rFonts w:ascii="Times New Roman" w:eastAsia="Times New Roman" w:hAnsi="Times New Roman" w:cs="Times New Roman"/>
      <w:color w:val="00000A"/>
      <w:kern w:val="1"/>
      <w:sz w:val="24"/>
      <w:szCs w:val="24"/>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4A5D"/>
    <w:pPr>
      <w:spacing w:before="100" w:beforeAutospacing="1" w:after="100" w:afterAutospacing="1"/>
    </w:pPr>
    <w:rPr>
      <w:lang w:eastAsia="lv-LV"/>
    </w:rPr>
  </w:style>
  <w:style w:type="character" w:customStyle="1" w:styleId="apple-converted-space">
    <w:name w:val="apple-converted-space"/>
    <w:basedOn w:val="DefaultParagraphFont"/>
    <w:rsid w:val="00181AA0"/>
  </w:style>
  <w:style w:type="character" w:customStyle="1" w:styleId="c8">
    <w:name w:val="c8"/>
    <w:basedOn w:val="DefaultParagraphFont"/>
    <w:rsid w:val="00181AA0"/>
  </w:style>
  <w:style w:type="character" w:customStyle="1" w:styleId="shorttext">
    <w:name w:val="short_text"/>
    <w:basedOn w:val="DefaultParagraphFont"/>
    <w:rsid w:val="00181AA0"/>
  </w:style>
  <w:style w:type="paragraph" w:styleId="BalloonText">
    <w:name w:val="Balloon Text"/>
    <w:basedOn w:val="Normal"/>
    <w:link w:val="BalloonTextChar"/>
    <w:uiPriority w:val="99"/>
    <w:semiHidden/>
    <w:unhideWhenUsed/>
    <w:rsid w:val="00181AA0"/>
    <w:rPr>
      <w:rFonts w:ascii="Tahoma" w:hAnsi="Tahoma" w:cs="Tahoma"/>
      <w:sz w:val="16"/>
      <w:szCs w:val="16"/>
    </w:rPr>
  </w:style>
  <w:style w:type="character" w:customStyle="1" w:styleId="BalloonTextChar">
    <w:name w:val="Balloon Text Char"/>
    <w:basedOn w:val="DefaultParagraphFont"/>
    <w:link w:val="BalloonText"/>
    <w:uiPriority w:val="99"/>
    <w:semiHidden/>
    <w:rsid w:val="00181AA0"/>
    <w:rPr>
      <w:rFonts w:ascii="Tahoma" w:eastAsia="Times New Roman" w:hAnsi="Tahoma" w:cs="Tahoma"/>
      <w:color w:val="00000A"/>
      <w:kern w:val="1"/>
      <w:sz w:val="16"/>
      <w:szCs w:val="16"/>
      <w:lang w:val="et-EE" w:eastAsia="zh-CN"/>
    </w:rPr>
  </w:style>
  <w:style w:type="paragraph" w:styleId="ListParagraph">
    <w:name w:val="List Paragraph"/>
    <w:basedOn w:val="Normal"/>
    <w:uiPriority w:val="34"/>
    <w:qFormat/>
    <w:rsid w:val="0096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9259">
      <w:bodyDiv w:val="1"/>
      <w:marLeft w:val="0"/>
      <w:marRight w:val="0"/>
      <w:marTop w:val="0"/>
      <w:marBottom w:val="0"/>
      <w:divBdr>
        <w:top w:val="none" w:sz="0" w:space="0" w:color="auto"/>
        <w:left w:val="none" w:sz="0" w:space="0" w:color="auto"/>
        <w:bottom w:val="none" w:sz="0" w:space="0" w:color="auto"/>
        <w:right w:val="none" w:sz="0" w:space="0" w:color="auto"/>
      </w:divBdr>
      <w:divsChild>
        <w:div w:id="208379046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19227490">
      <w:bodyDiv w:val="1"/>
      <w:marLeft w:val="0"/>
      <w:marRight w:val="0"/>
      <w:marTop w:val="0"/>
      <w:marBottom w:val="0"/>
      <w:divBdr>
        <w:top w:val="none" w:sz="0" w:space="0" w:color="auto"/>
        <w:left w:val="none" w:sz="0" w:space="0" w:color="auto"/>
        <w:bottom w:val="none" w:sz="0" w:space="0" w:color="auto"/>
        <w:right w:val="none" w:sz="0" w:space="0" w:color="auto"/>
      </w:divBdr>
    </w:div>
    <w:div w:id="1502159426">
      <w:bodyDiv w:val="1"/>
      <w:marLeft w:val="0"/>
      <w:marRight w:val="0"/>
      <w:marTop w:val="0"/>
      <w:marBottom w:val="0"/>
      <w:divBdr>
        <w:top w:val="none" w:sz="0" w:space="0" w:color="auto"/>
        <w:left w:val="none" w:sz="0" w:space="0" w:color="auto"/>
        <w:bottom w:val="none" w:sz="0" w:space="0" w:color="auto"/>
        <w:right w:val="none" w:sz="0" w:space="0" w:color="auto"/>
      </w:divBdr>
      <w:divsChild>
        <w:div w:id="1738628315">
          <w:marLeft w:val="0"/>
          <w:marRight w:val="0"/>
          <w:marTop w:val="0"/>
          <w:marBottom w:val="0"/>
          <w:divBdr>
            <w:top w:val="none" w:sz="0" w:space="0" w:color="auto"/>
            <w:left w:val="none" w:sz="0" w:space="0" w:color="auto"/>
            <w:bottom w:val="none" w:sz="0" w:space="0" w:color="auto"/>
            <w:right w:val="none" w:sz="0" w:space="0" w:color="auto"/>
          </w:divBdr>
          <w:divsChild>
            <w:div w:id="1522552003">
              <w:marLeft w:val="0"/>
              <w:marRight w:val="0"/>
              <w:marTop w:val="0"/>
              <w:marBottom w:val="0"/>
              <w:divBdr>
                <w:top w:val="none" w:sz="0" w:space="0" w:color="auto"/>
                <w:left w:val="none" w:sz="0" w:space="0" w:color="auto"/>
                <w:bottom w:val="none" w:sz="0" w:space="0" w:color="auto"/>
                <w:right w:val="none" w:sz="0" w:space="0" w:color="auto"/>
              </w:divBdr>
              <w:divsChild>
                <w:div w:id="569198187">
                  <w:marLeft w:val="0"/>
                  <w:marRight w:val="0"/>
                  <w:marTop w:val="0"/>
                  <w:marBottom w:val="0"/>
                  <w:divBdr>
                    <w:top w:val="none" w:sz="0" w:space="0" w:color="auto"/>
                    <w:left w:val="none" w:sz="0" w:space="0" w:color="auto"/>
                    <w:bottom w:val="none" w:sz="0" w:space="0" w:color="auto"/>
                    <w:right w:val="none" w:sz="0" w:space="0" w:color="auto"/>
                  </w:divBdr>
                </w:div>
                <w:div w:id="302585296">
                  <w:marLeft w:val="0"/>
                  <w:marRight w:val="0"/>
                  <w:marTop w:val="0"/>
                  <w:marBottom w:val="0"/>
                  <w:divBdr>
                    <w:top w:val="none" w:sz="0" w:space="0" w:color="auto"/>
                    <w:left w:val="none" w:sz="0" w:space="0" w:color="auto"/>
                    <w:bottom w:val="none" w:sz="0" w:space="0" w:color="auto"/>
                    <w:right w:val="none" w:sz="0" w:space="0" w:color="auto"/>
                  </w:divBdr>
                </w:div>
                <w:div w:id="1820070594">
                  <w:marLeft w:val="0"/>
                  <w:marRight w:val="0"/>
                  <w:marTop w:val="0"/>
                  <w:marBottom w:val="0"/>
                  <w:divBdr>
                    <w:top w:val="none" w:sz="0" w:space="0" w:color="auto"/>
                    <w:left w:val="none" w:sz="0" w:space="0" w:color="auto"/>
                    <w:bottom w:val="none" w:sz="0" w:space="0" w:color="auto"/>
                    <w:right w:val="none" w:sz="0" w:space="0" w:color="auto"/>
                  </w:divBdr>
                </w:div>
                <w:div w:id="888033780">
                  <w:marLeft w:val="0"/>
                  <w:marRight w:val="0"/>
                  <w:marTop w:val="0"/>
                  <w:marBottom w:val="0"/>
                  <w:divBdr>
                    <w:top w:val="none" w:sz="0" w:space="0" w:color="auto"/>
                    <w:left w:val="none" w:sz="0" w:space="0" w:color="auto"/>
                    <w:bottom w:val="none" w:sz="0" w:space="0" w:color="auto"/>
                    <w:right w:val="none" w:sz="0" w:space="0" w:color="auto"/>
                  </w:divBdr>
                </w:div>
                <w:div w:id="1432386681">
                  <w:marLeft w:val="0"/>
                  <w:marRight w:val="0"/>
                  <w:marTop w:val="0"/>
                  <w:marBottom w:val="0"/>
                  <w:divBdr>
                    <w:top w:val="none" w:sz="0" w:space="0" w:color="auto"/>
                    <w:left w:val="none" w:sz="0" w:space="0" w:color="auto"/>
                    <w:bottom w:val="none" w:sz="0" w:space="0" w:color="auto"/>
                    <w:right w:val="none" w:sz="0" w:space="0" w:color="auto"/>
                  </w:divBdr>
                  <w:divsChild>
                    <w:div w:id="787626905">
                      <w:marLeft w:val="0"/>
                      <w:marRight w:val="0"/>
                      <w:marTop w:val="0"/>
                      <w:marBottom w:val="0"/>
                      <w:divBdr>
                        <w:top w:val="none" w:sz="0" w:space="0" w:color="auto"/>
                        <w:left w:val="none" w:sz="0" w:space="0" w:color="auto"/>
                        <w:bottom w:val="none" w:sz="0" w:space="0" w:color="auto"/>
                        <w:right w:val="none" w:sz="0" w:space="0" w:color="auto"/>
                      </w:divBdr>
                    </w:div>
                    <w:div w:id="1768578405">
                      <w:marLeft w:val="0"/>
                      <w:marRight w:val="0"/>
                      <w:marTop w:val="0"/>
                      <w:marBottom w:val="0"/>
                      <w:divBdr>
                        <w:top w:val="none" w:sz="0" w:space="0" w:color="auto"/>
                        <w:left w:val="none" w:sz="0" w:space="0" w:color="auto"/>
                        <w:bottom w:val="none" w:sz="0" w:space="0" w:color="auto"/>
                        <w:right w:val="none" w:sz="0" w:space="0" w:color="auto"/>
                      </w:divBdr>
                    </w:div>
                    <w:div w:id="170221867">
                      <w:marLeft w:val="0"/>
                      <w:marRight w:val="0"/>
                      <w:marTop w:val="0"/>
                      <w:marBottom w:val="0"/>
                      <w:divBdr>
                        <w:top w:val="none" w:sz="0" w:space="0" w:color="auto"/>
                        <w:left w:val="none" w:sz="0" w:space="0" w:color="auto"/>
                        <w:bottom w:val="none" w:sz="0" w:space="0" w:color="auto"/>
                        <w:right w:val="none" w:sz="0" w:space="0" w:color="auto"/>
                      </w:divBdr>
                    </w:div>
                    <w:div w:id="1500274488">
                      <w:marLeft w:val="0"/>
                      <w:marRight w:val="0"/>
                      <w:marTop w:val="0"/>
                      <w:marBottom w:val="0"/>
                      <w:divBdr>
                        <w:top w:val="none" w:sz="0" w:space="0" w:color="auto"/>
                        <w:left w:val="none" w:sz="0" w:space="0" w:color="auto"/>
                        <w:bottom w:val="none" w:sz="0" w:space="0" w:color="auto"/>
                        <w:right w:val="none" w:sz="0" w:space="0" w:color="auto"/>
                      </w:divBdr>
                    </w:div>
                    <w:div w:id="376902521">
                      <w:marLeft w:val="0"/>
                      <w:marRight w:val="0"/>
                      <w:marTop w:val="0"/>
                      <w:marBottom w:val="0"/>
                      <w:divBdr>
                        <w:top w:val="none" w:sz="0" w:space="0" w:color="auto"/>
                        <w:left w:val="none" w:sz="0" w:space="0" w:color="auto"/>
                        <w:bottom w:val="none" w:sz="0" w:space="0" w:color="auto"/>
                        <w:right w:val="none" w:sz="0" w:space="0" w:color="auto"/>
                      </w:divBdr>
                    </w:div>
                    <w:div w:id="298846931">
                      <w:marLeft w:val="0"/>
                      <w:marRight w:val="0"/>
                      <w:marTop w:val="0"/>
                      <w:marBottom w:val="0"/>
                      <w:divBdr>
                        <w:top w:val="none" w:sz="0" w:space="0" w:color="auto"/>
                        <w:left w:val="none" w:sz="0" w:space="0" w:color="auto"/>
                        <w:bottom w:val="none" w:sz="0" w:space="0" w:color="auto"/>
                        <w:right w:val="none" w:sz="0" w:space="0" w:color="auto"/>
                      </w:divBdr>
                    </w:div>
                    <w:div w:id="1380668428">
                      <w:marLeft w:val="0"/>
                      <w:marRight w:val="0"/>
                      <w:marTop w:val="0"/>
                      <w:marBottom w:val="0"/>
                      <w:divBdr>
                        <w:top w:val="none" w:sz="0" w:space="0" w:color="auto"/>
                        <w:left w:val="none" w:sz="0" w:space="0" w:color="auto"/>
                        <w:bottom w:val="none" w:sz="0" w:space="0" w:color="auto"/>
                        <w:right w:val="none" w:sz="0" w:space="0" w:color="auto"/>
                      </w:divBdr>
                    </w:div>
                    <w:div w:id="6755511">
                      <w:marLeft w:val="0"/>
                      <w:marRight w:val="0"/>
                      <w:marTop w:val="0"/>
                      <w:marBottom w:val="0"/>
                      <w:divBdr>
                        <w:top w:val="none" w:sz="0" w:space="0" w:color="auto"/>
                        <w:left w:val="none" w:sz="0" w:space="0" w:color="auto"/>
                        <w:bottom w:val="none" w:sz="0" w:space="0" w:color="auto"/>
                        <w:right w:val="none" w:sz="0" w:space="0" w:color="auto"/>
                      </w:divBdr>
                    </w:div>
                    <w:div w:id="1043939556">
                      <w:marLeft w:val="0"/>
                      <w:marRight w:val="0"/>
                      <w:marTop w:val="0"/>
                      <w:marBottom w:val="0"/>
                      <w:divBdr>
                        <w:top w:val="none" w:sz="0" w:space="0" w:color="auto"/>
                        <w:left w:val="none" w:sz="0" w:space="0" w:color="auto"/>
                        <w:bottom w:val="none" w:sz="0" w:space="0" w:color="auto"/>
                        <w:right w:val="none" w:sz="0" w:space="0" w:color="auto"/>
                      </w:divBdr>
                    </w:div>
                    <w:div w:id="56324557">
                      <w:marLeft w:val="0"/>
                      <w:marRight w:val="0"/>
                      <w:marTop w:val="0"/>
                      <w:marBottom w:val="0"/>
                      <w:divBdr>
                        <w:top w:val="none" w:sz="0" w:space="0" w:color="auto"/>
                        <w:left w:val="none" w:sz="0" w:space="0" w:color="auto"/>
                        <w:bottom w:val="none" w:sz="0" w:space="0" w:color="auto"/>
                        <w:right w:val="none" w:sz="0" w:space="0" w:color="auto"/>
                      </w:divBdr>
                    </w:div>
                    <w:div w:id="2063362464">
                      <w:marLeft w:val="0"/>
                      <w:marRight w:val="0"/>
                      <w:marTop w:val="0"/>
                      <w:marBottom w:val="0"/>
                      <w:divBdr>
                        <w:top w:val="none" w:sz="0" w:space="0" w:color="auto"/>
                        <w:left w:val="none" w:sz="0" w:space="0" w:color="auto"/>
                        <w:bottom w:val="none" w:sz="0" w:space="0" w:color="auto"/>
                        <w:right w:val="none" w:sz="0" w:space="0" w:color="auto"/>
                      </w:divBdr>
                    </w:div>
                    <w:div w:id="1156459593">
                      <w:marLeft w:val="0"/>
                      <w:marRight w:val="0"/>
                      <w:marTop w:val="0"/>
                      <w:marBottom w:val="0"/>
                      <w:divBdr>
                        <w:top w:val="none" w:sz="0" w:space="0" w:color="auto"/>
                        <w:left w:val="none" w:sz="0" w:space="0" w:color="auto"/>
                        <w:bottom w:val="none" w:sz="0" w:space="0" w:color="auto"/>
                        <w:right w:val="none" w:sz="0" w:space="0" w:color="auto"/>
                      </w:divBdr>
                    </w:div>
                    <w:div w:id="232131317">
                      <w:marLeft w:val="0"/>
                      <w:marRight w:val="0"/>
                      <w:marTop w:val="0"/>
                      <w:marBottom w:val="0"/>
                      <w:divBdr>
                        <w:top w:val="none" w:sz="0" w:space="0" w:color="auto"/>
                        <w:left w:val="none" w:sz="0" w:space="0" w:color="auto"/>
                        <w:bottom w:val="none" w:sz="0" w:space="0" w:color="auto"/>
                        <w:right w:val="none" w:sz="0" w:space="0" w:color="auto"/>
                      </w:divBdr>
                    </w:div>
                    <w:div w:id="1750342640">
                      <w:marLeft w:val="0"/>
                      <w:marRight w:val="0"/>
                      <w:marTop w:val="0"/>
                      <w:marBottom w:val="0"/>
                      <w:divBdr>
                        <w:top w:val="none" w:sz="0" w:space="0" w:color="auto"/>
                        <w:left w:val="none" w:sz="0" w:space="0" w:color="auto"/>
                        <w:bottom w:val="none" w:sz="0" w:space="0" w:color="auto"/>
                        <w:right w:val="none" w:sz="0" w:space="0" w:color="auto"/>
                      </w:divBdr>
                    </w:div>
                    <w:div w:id="1312443084">
                      <w:marLeft w:val="0"/>
                      <w:marRight w:val="0"/>
                      <w:marTop w:val="0"/>
                      <w:marBottom w:val="0"/>
                      <w:divBdr>
                        <w:top w:val="none" w:sz="0" w:space="0" w:color="auto"/>
                        <w:left w:val="none" w:sz="0" w:space="0" w:color="auto"/>
                        <w:bottom w:val="none" w:sz="0" w:space="0" w:color="auto"/>
                        <w:right w:val="none" w:sz="0" w:space="0" w:color="auto"/>
                      </w:divBdr>
                    </w:div>
                    <w:div w:id="223488163">
                      <w:marLeft w:val="0"/>
                      <w:marRight w:val="0"/>
                      <w:marTop w:val="0"/>
                      <w:marBottom w:val="0"/>
                      <w:divBdr>
                        <w:top w:val="none" w:sz="0" w:space="0" w:color="auto"/>
                        <w:left w:val="none" w:sz="0" w:space="0" w:color="auto"/>
                        <w:bottom w:val="none" w:sz="0" w:space="0" w:color="auto"/>
                        <w:right w:val="none" w:sz="0" w:space="0" w:color="auto"/>
                      </w:divBdr>
                    </w:div>
                    <w:div w:id="2144156832">
                      <w:marLeft w:val="0"/>
                      <w:marRight w:val="0"/>
                      <w:marTop w:val="0"/>
                      <w:marBottom w:val="0"/>
                      <w:divBdr>
                        <w:top w:val="none" w:sz="0" w:space="0" w:color="auto"/>
                        <w:left w:val="none" w:sz="0" w:space="0" w:color="auto"/>
                        <w:bottom w:val="none" w:sz="0" w:space="0" w:color="auto"/>
                        <w:right w:val="none" w:sz="0" w:space="0" w:color="auto"/>
                      </w:divBdr>
                    </w:div>
                    <w:div w:id="1488206035">
                      <w:marLeft w:val="0"/>
                      <w:marRight w:val="0"/>
                      <w:marTop w:val="0"/>
                      <w:marBottom w:val="0"/>
                      <w:divBdr>
                        <w:top w:val="none" w:sz="0" w:space="0" w:color="auto"/>
                        <w:left w:val="none" w:sz="0" w:space="0" w:color="auto"/>
                        <w:bottom w:val="none" w:sz="0" w:space="0" w:color="auto"/>
                        <w:right w:val="none" w:sz="0" w:space="0" w:color="auto"/>
                      </w:divBdr>
                    </w:div>
                    <w:div w:id="4899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DG Win&amp;Soft</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dc:creator>
  <cp:keywords/>
  <dc:description/>
  <cp:lastModifiedBy>Kaspars Kulikovs</cp:lastModifiedBy>
  <cp:revision>3</cp:revision>
  <dcterms:created xsi:type="dcterms:W3CDTF">2015-02-06T13:10:00Z</dcterms:created>
  <dcterms:modified xsi:type="dcterms:W3CDTF">2015-02-06T13:10:00Z</dcterms:modified>
</cp:coreProperties>
</file>